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820" w:rsidRDefault="000D1820" w:rsidP="000D1820">
      <w:pPr>
        <w:pStyle w:val="ConsPlusNormal"/>
        <w:jc w:val="right"/>
        <w:outlineLvl w:val="0"/>
      </w:pPr>
      <w:bookmarkStart w:id="0" w:name="_GoBack"/>
      <w:bookmarkEnd w:id="0"/>
      <w:r>
        <w:t>Приложение N 29</w:t>
      </w:r>
    </w:p>
    <w:p w:rsidR="000D1820" w:rsidRDefault="000D1820" w:rsidP="000D1820">
      <w:pPr>
        <w:pStyle w:val="ConsPlusNormal"/>
        <w:jc w:val="right"/>
      </w:pPr>
      <w:r>
        <w:t>к решению Думы Белоярского района</w:t>
      </w:r>
    </w:p>
    <w:p w:rsidR="000D1820" w:rsidRDefault="000D1820" w:rsidP="000D1820">
      <w:pPr>
        <w:pStyle w:val="ConsPlusNormal"/>
        <w:jc w:val="right"/>
      </w:pPr>
      <w:r>
        <w:t>от 6 декабря 2016 года N 68</w:t>
      </w:r>
    </w:p>
    <w:p w:rsidR="000D1820" w:rsidRDefault="000D1820" w:rsidP="000D1820">
      <w:pPr>
        <w:pStyle w:val="ConsPlusNormal"/>
        <w:jc w:val="both"/>
      </w:pPr>
    </w:p>
    <w:p w:rsidR="000D1820" w:rsidRDefault="000D1820" w:rsidP="000D1820">
      <w:pPr>
        <w:pStyle w:val="ConsPlusTitle"/>
        <w:jc w:val="center"/>
      </w:pPr>
      <w:bookmarkStart w:id="1" w:name="P86540"/>
      <w:bookmarkEnd w:id="1"/>
      <w:r>
        <w:t>ОБЪЕМ</w:t>
      </w:r>
    </w:p>
    <w:p w:rsidR="000D1820" w:rsidRDefault="000D1820" w:rsidP="000D1820">
      <w:pPr>
        <w:pStyle w:val="ConsPlusTitle"/>
        <w:jc w:val="center"/>
      </w:pPr>
      <w:r>
        <w:t>И СЛУЧАИ ВЫДЕЛЕНИЯ БЮДЖЕТНЫХ АССИГНОВАНИЙ, НАПРАВЛЯЕМЫХ</w:t>
      </w:r>
    </w:p>
    <w:p w:rsidR="000D1820" w:rsidRDefault="000D1820" w:rsidP="000D1820">
      <w:pPr>
        <w:pStyle w:val="ConsPlusTitle"/>
        <w:jc w:val="center"/>
      </w:pPr>
      <w:r>
        <w:t>НА ПРЕДОСТАВЛЕНИЕ СУБСИДИЙ В 2017 ГОДУ И ПЛАНОВОМ ПЕРИОДЕ</w:t>
      </w:r>
    </w:p>
    <w:p w:rsidR="000D1820" w:rsidRDefault="000D1820" w:rsidP="000D1820">
      <w:pPr>
        <w:pStyle w:val="ConsPlusTitle"/>
        <w:jc w:val="center"/>
      </w:pPr>
      <w:r>
        <w:t xml:space="preserve">2018 И 2019 ГОДОВ В СООТВЕТСТВИИ СО </w:t>
      </w:r>
      <w:hyperlink r:id="rId4" w:history="1">
        <w:r>
          <w:rPr>
            <w:color w:val="0000FF"/>
          </w:rPr>
          <w:t>СТАТЬЕЙ 78</w:t>
        </w:r>
      </w:hyperlink>
    </w:p>
    <w:p w:rsidR="000D1820" w:rsidRDefault="000D1820" w:rsidP="000D1820">
      <w:pPr>
        <w:pStyle w:val="ConsPlusTitle"/>
        <w:jc w:val="center"/>
      </w:pPr>
      <w:r>
        <w:t>БЮДЖЕТНОГО КОДЕКСА РОССИЙСКОЙ ФЕДЕРАЦИИ В БЮДЖЕТЕ</w:t>
      </w:r>
    </w:p>
    <w:p w:rsidR="000D1820" w:rsidRDefault="000D1820" w:rsidP="000D1820">
      <w:pPr>
        <w:pStyle w:val="ConsPlusTitle"/>
        <w:jc w:val="center"/>
      </w:pPr>
      <w:r>
        <w:t>БЕЛОЯРСКОГО РАЙОНА</w:t>
      </w:r>
    </w:p>
    <w:p w:rsidR="000D1820" w:rsidRDefault="000D1820" w:rsidP="000D182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0D1820" w:rsidTr="008D67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D1820" w:rsidRDefault="000D1820" w:rsidP="008D67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1820" w:rsidRDefault="000D1820" w:rsidP="008D67A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0D1820" w:rsidRDefault="000D1820" w:rsidP="000D1820">
      <w:pPr>
        <w:pStyle w:val="ConsPlusNormal"/>
        <w:jc w:val="center"/>
      </w:pPr>
    </w:p>
    <w:p w:rsidR="000D1820" w:rsidRDefault="000D1820" w:rsidP="000D1820">
      <w:pPr>
        <w:pStyle w:val="ConsPlusNormal"/>
        <w:jc w:val="right"/>
      </w:pPr>
      <w:r>
        <w:t>(рублей)</w:t>
      </w:r>
    </w:p>
    <w:tbl>
      <w:tblPr>
        <w:tblW w:w="1088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57"/>
        <w:gridCol w:w="2891"/>
        <w:gridCol w:w="1871"/>
        <w:gridCol w:w="1871"/>
        <w:gridCol w:w="1871"/>
      </w:tblGrid>
      <w:tr w:rsidR="000D1820" w:rsidTr="000D1820">
        <w:trPr>
          <w:tblHeader/>
        </w:trPr>
        <w:tc>
          <w:tcPr>
            <w:tcW w:w="624" w:type="dxa"/>
            <w:vMerge w:val="restart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57" w:type="dxa"/>
            <w:vMerge w:val="restart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Главный распорядитель бюджетных средств</w:t>
            </w:r>
          </w:p>
        </w:tc>
        <w:tc>
          <w:tcPr>
            <w:tcW w:w="2891" w:type="dxa"/>
            <w:vMerge w:val="restart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13" w:type="dxa"/>
            <w:gridSpan w:val="3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0D1820" w:rsidTr="000D1820">
        <w:trPr>
          <w:tblHeader/>
        </w:trPr>
        <w:tc>
          <w:tcPr>
            <w:tcW w:w="624" w:type="dxa"/>
            <w:vMerge/>
          </w:tcPr>
          <w:p w:rsidR="000D1820" w:rsidRDefault="000D1820" w:rsidP="008D67AF"/>
        </w:tc>
        <w:tc>
          <w:tcPr>
            <w:tcW w:w="1757" w:type="dxa"/>
            <w:vMerge/>
          </w:tcPr>
          <w:p w:rsidR="000D1820" w:rsidRDefault="000D1820" w:rsidP="008D67AF"/>
        </w:tc>
        <w:tc>
          <w:tcPr>
            <w:tcW w:w="2891" w:type="dxa"/>
            <w:vMerge/>
          </w:tcPr>
          <w:p w:rsidR="000D1820" w:rsidRDefault="000D1820" w:rsidP="008D67AF"/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2019 год</w:t>
            </w:r>
          </w:p>
        </w:tc>
      </w:tr>
      <w:tr w:rsidR="000D1820" w:rsidTr="000D1820">
        <w:trPr>
          <w:tblHeader/>
        </w:trPr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6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юридическим лицам, оказывающим населению услуги по перевозке пассажиров автомобильным транспортом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20165400,00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19063900,00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19635800,00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юридическим лицам, оказывающим населению услуги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29755197,65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31830000,00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32109000,00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юридическим лицам, оказывающим населению услуги по перевозке пассажиров и багажа водным транспортом между поселениями в границах Белоярского района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4096711,92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3621000,00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3621000,00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Субсидия юридическим лицам (за исключением государственных (муниципальных) учреждений) индивидуальным предпринимателям, являющимся субъектами малого и среднего предпринимательства Белоярского района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4082300,00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3572300,00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3572300,00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4778300,00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Гранты форме субсидий социально ориентированным субъектам малого и среднего предпринимательства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100000,00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100000,00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Гранты форме субсидий начинающим субъектам малого и среднего предпринимательства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85000,00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на поддержку животноводства, переработки и реализации продукции животноводства за счет средств Ханты-Мансийского автономного округа - Югры (далее - бюджет автономного округа)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32070920,00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28620000,00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19645000,00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 xml:space="preserve">Субсидии на поддержку растениеводства, переработки и реализации </w:t>
            </w:r>
            <w:r>
              <w:lastRenderedPageBreak/>
              <w:t>продукции растениеводства (бюджет автономного округа)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lastRenderedPageBreak/>
              <w:t>505000,00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505000,00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454000,00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 xml:space="preserve">Субсидия на повышение эффективности использования и развития ресурсного потенциала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(бюджет автономного округа)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5913300,00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2728000,00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2009000,00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на развитие системы заготовки и переработки дикоросов (бюджет автономного округа)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46300,00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12000,00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5000,00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с целью возмещения затрат при производстве и переработке мяса оленей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500000,00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с целью возмещения затрат при использовании плашкоутного флота при промышленной добыче (вылове) рыбы - сырца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400000,00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с целью возмещения затрат при участии в конкурсах профессионального мастерства среди работников агропромышленного комплекса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75000,00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25000,00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25000,00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</w:t>
            </w:r>
            <w: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lastRenderedPageBreak/>
              <w:t>5009300,00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4422500,00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4494400,00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7514000,00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6633700,00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6741600,00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</w:t>
            </w:r>
            <w:r>
              <w:lastRenderedPageBreak/>
              <w:t>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lastRenderedPageBreak/>
              <w:t>26193000,00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27660800,00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30254900,00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предпринимателям, в целях возмещения затрат по ремонту систем коммунальной инфраструктуры в связи с оказанием услуг теплоснабжения, водоснабжения, водоотведения и газоснабжения на территории Белоярского района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14394429,00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12202500,00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12202500,00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 индивидуальным предпринимателям, в целях возмещения затрат по ремонту систем коммунальной инфраструктуры в связи с оказанием услуг теплоснабжения, водоснабжения, водоотведения и газоснабжения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757648,89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642200,00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642200,00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с целью возмещения затрат при производстве морсов из дикорастущих ягод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100000,00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с целью возмещения затрат при приобретении кормов для содержания сельскохозяйственных животных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10062200,00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Комитет по социальной политике администрации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1652080,00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1600000,00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1200000,00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Комитет по социальной политике администрации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 xml:space="preserve">Субсидии на реализацию полномочия, указанного в </w:t>
            </w:r>
            <w:hyperlink r:id="rId6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2016 - 2020 годы" (бюджет </w:t>
            </w:r>
            <w:r>
              <w:lastRenderedPageBreak/>
              <w:t>автономного округа)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lastRenderedPageBreak/>
              <w:t>2880500,00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816700,00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816700,00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в целях возмещения затрат в связи с оказанием ритуальных услуг для населения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3314700,00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3156700,00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в целях возмещения затрат в связи с оказанием ритуальных услуг по погребению согласно гарантированному перечню услуг по погребению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141700,00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71600,00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71600,00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Гранты в форме субсидий по результатам проведения смотра конкурса "Самая благоустроенная дворовая территория"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по обеспечению питанием учащихся муниципальных общеобразовательных учреждений Белоярского района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580000,00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>Субсидии на возмещение затрат в связи с оказанием услуг по обеспечению жителей труднодоступных и отдельных населенных пунктов Белоярского района товарами первой необходимости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500000,00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624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757" w:type="dxa"/>
            <w:vAlign w:val="center"/>
          </w:tcPr>
          <w:p w:rsidR="000D1820" w:rsidRDefault="000D1820" w:rsidP="008D67AF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891" w:type="dxa"/>
          </w:tcPr>
          <w:p w:rsidR="000D1820" w:rsidRDefault="000D1820" w:rsidP="008D67AF">
            <w:pPr>
              <w:pStyle w:val="ConsPlusNormal"/>
            </w:pPr>
            <w:r>
              <w:t xml:space="preserve">Субсидии юридическим лицам (за исключением государственных (муниципальных) учреждений), индивидуальным предпринимателям, </w:t>
            </w:r>
            <w:r>
              <w:lastRenderedPageBreak/>
              <w:t>осуществляющим деятельность, связанную с выработкой и предоставлением тепловой энергии потребителям, снабжением реактивным топливом воздушных судов, предоставляющих транспортные услуги населению и (или) выполняющих рейсы санитарной авиации, а также снабжением потребителей нефтепродуктами на территории Белоярского района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lastRenderedPageBreak/>
              <w:t>18360429,60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0,00</w:t>
            </w:r>
          </w:p>
        </w:tc>
      </w:tr>
      <w:tr w:rsidR="000D1820" w:rsidTr="000D1820">
        <w:tc>
          <w:tcPr>
            <w:tcW w:w="5272" w:type="dxa"/>
            <w:gridSpan w:val="3"/>
            <w:vAlign w:val="bottom"/>
          </w:tcPr>
          <w:p w:rsidR="000D1820" w:rsidRDefault="000D1820" w:rsidP="008D67AF">
            <w:pPr>
              <w:pStyle w:val="ConsPlusNormal"/>
            </w:pPr>
            <w:r>
              <w:t>Всего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193948417,06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144127200,00</w:t>
            </w:r>
          </w:p>
        </w:tc>
        <w:tc>
          <w:tcPr>
            <w:tcW w:w="1871" w:type="dxa"/>
            <w:vAlign w:val="center"/>
          </w:tcPr>
          <w:p w:rsidR="000D1820" w:rsidRDefault="000D1820" w:rsidP="008D67AF">
            <w:pPr>
              <w:pStyle w:val="ConsPlusNormal"/>
              <w:jc w:val="center"/>
            </w:pPr>
            <w:r>
              <w:t>140756700,00</w:t>
            </w:r>
          </w:p>
        </w:tc>
      </w:tr>
    </w:tbl>
    <w:p w:rsidR="000D1820" w:rsidRDefault="000D1820" w:rsidP="000D1820"/>
    <w:p w:rsidR="000D1820" w:rsidRDefault="000D1820" w:rsidP="000D1820">
      <w:pPr>
        <w:tabs>
          <w:tab w:val="left" w:pos="4005"/>
        </w:tabs>
        <w:jc w:val="center"/>
      </w:pPr>
      <w:r>
        <w:t>_________________________________</w:t>
      </w:r>
    </w:p>
    <w:p w:rsidR="004F7C27" w:rsidRDefault="000D1820" w:rsidP="000D1820">
      <w:pPr>
        <w:tabs>
          <w:tab w:val="left" w:pos="4005"/>
        </w:tabs>
      </w:pPr>
      <w:r>
        <w:tab/>
      </w:r>
    </w:p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820"/>
    <w:rsid w:val="000D1820"/>
    <w:rsid w:val="004F7C27"/>
    <w:rsid w:val="005E21AE"/>
    <w:rsid w:val="00FA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6CD85-71FF-4C23-B691-B6E00E37C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82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18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0D18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94F7A9EC98DD22A96707C052659341990348BE0BADF0864CB4E8861E2FE9336106F412F9A6D7K7p9F" TargetMode="External"/><Relationship Id="rId5" Type="http://schemas.openxmlformats.org/officeDocument/2006/relationships/hyperlink" Target="consultantplus://offline/ref=B694F7A9EC98DD22A96707C052659341990348BE0BA9F2854FBDE8861E2FE9336106F412F9A6D77B52E62EBBK1pAF" TargetMode="External"/><Relationship Id="rId4" Type="http://schemas.openxmlformats.org/officeDocument/2006/relationships/hyperlink" Target="consultantplus://offline/ref=B694F7A9EC98DD22A96719CD4409C44E9D0A16B60BA6FCD611E0EED1417FEF662146F247BAE1D973K5p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2018-02-21T09:37:00Z</dcterms:created>
  <dcterms:modified xsi:type="dcterms:W3CDTF">2018-01-15T11:47:00Z</dcterms:modified>
</cp:coreProperties>
</file>